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keepNext w:val="0"/>
        <w:keepLines w:val="0"/>
        <w:pageBreakBefore w:val="0"/>
        <w:kinsoku/>
        <w:wordWrap/>
        <w:overflowPunct/>
        <w:topLinePunct w:val="0"/>
        <w:autoSpaceDE/>
        <w:autoSpaceDN/>
        <w:bidi w:val="0"/>
        <w:spacing w:after="0" w:line="760" w:lineRule="exact"/>
        <w:ind w:left="0" w:leftChars="0" w:right="0" w:rightChars="0" w:firstLine="0" w:firstLineChars="0"/>
        <w:jc w:val="center"/>
        <w:textAlignment w:val="auto"/>
        <w:outlineLvl w:val="9"/>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湖北师范大学劳动教育</w:t>
      </w:r>
      <w:r>
        <w:rPr>
          <w:rFonts w:hint="eastAsia" w:ascii="宋体" w:hAnsi="宋体" w:cs="宋体"/>
          <w:sz w:val="44"/>
          <w:szCs w:val="44"/>
          <w:lang w:val="en-US" w:eastAsia="zh-CN"/>
        </w:rPr>
        <w:t>实践基地</w:t>
      </w:r>
    </w:p>
    <w:p>
      <w:pPr>
        <w:pStyle w:val="2"/>
        <w:keepNext w:val="0"/>
        <w:keepLines w:val="0"/>
        <w:pageBreakBefore w:val="0"/>
        <w:kinsoku/>
        <w:wordWrap/>
        <w:overflowPunct/>
        <w:topLinePunct w:val="0"/>
        <w:autoSpaceDE/>
        <w:autoSpaceDN/>
        <w:bidi w:val="0"/>
        <w:spacing w:after="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宋体" w:hAnsi="宋体" w:eastAsia="宋体" w:cs="宋体"/>
          <w:sz w:val="44"/>
          <w:szCs w:val="44"/>
          <w:lang w:val="en-US" w:eastAsia="zh-CN"/>
        </w:rPr>
        <w:t>建设方案报送要求</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i w:val="0"/>
          <w:iCs w:val="0"/>
          <w:smallCaps w:val="0"/>
          <w:strike w:val="0"/>
          <w:color w:val="000000"/>
          <w:spacing w:val="0"/>
          <w:w w:val="100"/>
          <w:position w:val="0"/>
          <w:sz w:val="44"/>
          <w:szCs w:val="44"/>
          <w:u w:val="none"/>
          <w:lang w:val="zh-TW" w:eastAsia="zh-TW" w:bidi="zh-TW"/>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jc w:val="both"/>
        <w:textAlignment w:val="auto"/>
        <w:outlineLvl w:val="1"/>
        <w:rPr>
          <w:rFonts w:hint="eastAsia" w:ascii="黑体" w:hAnsi="黑体" w:eastAsia="黑体" w:cs="黑体"/>
          <w:b w:val="0"/>
          <w:bCs w:val="0"/>
          <w:i w:val="0"/>
          <w:iCs w:val="0"/>
          <w:smallCaps w:val="0"/>
          <w:strike w:val="0"/>
          <w:color w:val="000000"/>
          <w:spacing w:val="0"/>
          <w:w w:val="100"/>
          <w:kern w:val="2"/>
          <w:position w:val="0"/>
          <w:sz w:val="32"/>
          <w:szCs w:val="32"/>
          <w:u w:val="none"/>
          <w:lang w:val="zh-TW" w:eastAsia="zh-CN" w:bidi="zh-TW"/>
        </w:rPr>
      </w:pPr>
      <w:r>
        <w:rPr>
          <w:rFonts w:hint="eastAsia" w:ascii="黑体" w:hAnsi="黑体" w:eastAsia="黑体" w:cs="黑体"/>
          <w:b w:val="0"/>
          <w:bCs w:val="0"/>
          <w:i w:val="0"/>
          <w:iCs w:val="0"/>
          <w:smallCaps w:val="0"/>
          <w:strike w:val="0"/>
          <w:color w:val="000000"/>
          <w:spacing w:val="0"/>
          <w:w w:val="100"/>
          <w:kern w:val="2"/>
          <w:position w:val="0"/>
          <w:sz w:val="32"/>
          <w:szCs w:val="32"/>
          <w:u w:val="none"/>
          <w:lang w:val="en-US" w:eastAsia="zh-CN" w:bidi="zh-TW"/>
        </w:rPr>
        <w:t>附：</w:t>
      </w:r>
      <w:r>
        <w:rPr>
          <w:rFonts w:hint="eastAsia" w:ascii="黑体" w:hAnsi="黑体" w:eastAsia="黑体" w:cs="黑体"/>
          <w:b w:val="0"/>
          <w:bCs w:val="0"/>
          <w:i w:val="0"/>
          <w:iCs w:val="0"/>
          <w:smallCaps w:val="0"/>
          <w:strike w:val="0"/>
          <w:color w:val="000000"/>
          <w:spacing w:val="0"/>
          <w:w w:val="100"/>
          <w:kern w:val="2"/>
          <w:position w:val="0"/>
          <w:sz w:val="32"/>
          <w:szCs w:val="32"/>
          <w:u w:val="none"/>
          <w:lang w:val="zh-TW" w:eastAsia="zh-CN" w:bidi="zh-TW"/>
        </w:rPr>
        <w:t>方案内容</w:t>
      </w:r>
      <w:r>
        <w:rPr>
          <w:rFonts w:hint="eastAsia" w:ascii="黑体" w:hAnsi="黑体" w:eastAsia="黑体" w:cs="黑体"/>
          <w:b w:val="0"/>
          <w:bCs w:val="0"/>
          <w:i w:val="0"/>
          <w:iCs w:val="0"/>
          <w:smallCaps w:val="0"/>
          <w:strike w:val="0"/>
          <w:color w:val="000000"/>
          <w:spacing w:val="0"/>
          <w:w w:val="100"/>
          <w:kern w:val="2"/>
          <w:position w:val="0"/>
          <w:sz w:val="32"/>
          <w:szCs w:val="32"/>
          <w:u w:val="none"/>
          <w:lang w:val="en-US" w:eastAsia="zh-CN" w:bidi="zh-TW"/>
        </w:rPr>
        <w:t>模板</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1"/>
        <w:rPr>
          <w:rFonts w:hint="eastAsia" w:ascii="黑体" w:hAnsi="黑体" w:eastAsia="黑体" w:cs="黑体"/>
          <w:b w:val="0"/>
          <w:bCs w:val="0"/>
          <w:i w:val="0"/>
          <w:iCs w:val="0"/>
          <w:smallCaps w:val="0"/>
          <w:strike w:val="0"/>
          <w:color w:val="000000"/>
          <w:spacing w:val="0"/>
          <w:w w:val="100"/>
          <w:kern w:val="2"/>
          <w:position w:val="0"/>
          <w:sz w:val="32"/>
          <w:szCs w:val="32"/>
          <w:u w:val="none"/>
          <w:lang w:val="zh-TW" w:eastAsia="zh-CN" w:bidi="zh-TW"/>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pP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t>湖北师范大学</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pP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t>生命科学学院食用菌栽培与食品加工</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zh-TW" w:eastAsia="zh-TW" w:bidi="zh-TW"/>
        </w:rPr>
      </w:pP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t>劳动教育实践基地</w:t>
      </w: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zh-TW" w:eastAsia="zh-CN" w:bidi="zh-TW"/>
        </w:rPr>
        <w:t>建设</w:t>
      </w: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zh-TW" w:eastAsia="zh-TW" w:bidi="zh-TW"/>
        </w:rPr>
        <w:t>方案</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7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i w:val="0"/>
          <w:iCs w:val="0"/>
          <w:smallCaps w:val="0"/>
          <w:strike w:val="0"/>
          <w:color w:val="000000"/>
          <w:spacing w:val="0"/>
          <w:w w:val="100"/>
          <w:position w:val="0"/>
          <w:sz w:val="44"/>
          <w:szCs w:val="44"/>
          <w:u w:val="none"/>
          <w:lang w:val="zh-TW" w:eastAsia="zh-TW" w:bidi="zh-TW"/>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概要</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一</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基本概况</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基于</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情、学情、</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专业</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等办学情况对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本</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开展</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劳动教育</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工作进行研究分析</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ascii="微软雅黑" w:hAnsi="微软雅黑" w:eastAsia="微软雅黑" w:cs="微软雅黑"/>
          <w:i w:val="0"/>
          <w:iCs w:val="0"/>
          <w:caps w:val="0"/>
          <w:color w:val="333333"/>
          <w:spacing w:val="0"/>
          <w:sz w:val="24"/>
          <w:szCs w:val="24"/>
          <w:shd w:val="clear" w:fill="FFFFFF"/>
        </w:rPr>
        <w:t>生命科学学院始创于1981年，现设有生物科学（国家一流专业建设点、国家特色专业、湖北省品牌专业、湖北省综合改革试点专业）、生物技术（国家一流专业建设点、校综合改革试点专业）、食品科学与工程（湖北省一流专业建设点、湖北省战略性新兴产业计划/湖北省转型发展试点专业）等3个本科专业，建有生物学国家级实验教学示范中心、食用野生植物保育与利用湖北省重点实验室、特色野菜良种繁育与综合利用技术湖北省工程研究中心和黄石市生物药物产业技术研究院等国家级和省级教学科研平台，仪器设备总值3000余万元。</w:t>
      </w:r>
      <w:r>
        <w:rPr>
          <w:rFonts w:hint="eastAsia" w:ascii="微软雅黑" w:hAnsi="微软雅黑" w:eastAsia="微软雅黑" w:cs="微软雅黑"/>
          <w:i w:val="0"/>
          <w:iCs w:val="0"/>
          <w:caps w:val="0"/>
          <w:color w:val="333333"/>
          <w:spacing w:val="0"/>
          <w:sz w:val="24"/>
          <w:szCs w:val="24"/>
          <w:shd w:val="clear" w:fill="FFFFFF"/>
          <w:lang w:val="en-US" w:eastAsia="zh-CN"/>
        </w:rPr>
        <w:t>承担</w:t>
      </w:r>
      <w:r>
        <w:rPr>
          <w:rFonts w:ascii="微软雅黑" w:hAnsi="微软雅黑" w:eastAsia="微软雅黑" w:cs="微软雅黑"/>
          <w:i w:val="0"/>
          <w:iCs w:val="0"/>
          <w:caps w:val="0"/>
          <w:color w:val="333333"/>
          <w:spacing w:val="0"/>
          <w:sz w:val="24"/>
          <w:szCs w:val="24"/>
          <w:shd w:val="clear" w:fill="FFFFFF"/>
        </w:rPr>
        <w:t>省部级“本科教学工程”项目20余项</w:t>
      </w:r>
      <w:r>
        <w:rPr>
          <w:rFonts w:hint="eastAsia" w:ascii="微软雅黑" w:hAnsi="微软雅黑" w:eastAsia="微软雅黑" w:cs="微软雅黑"/>
          <w:i w:val="0"/>
          <w:iCs w:val="0"/>
          <w:caps w:val="0"/>
          <w:color w:val="333333"/>
          <w:spacing w:val="0"/>
          <w:sz w:val="24"/>
          <w:szCs w:val="24"/>
          <w:shd w:val="clear" w:fill="FFFFFF"/>
          <w:lang w:eastAsia="zh-CN"/>
        </w:rPr>
        <w:t>，</w:t>
      </w:r>
      <w:r>
        <w:rPr>
          <w:rFonts w:ascii="微软雅黑" w:hAnsi="微软雅黑" w:eastAsia="微软雅黑" w:cs="微软雅黑"/>
          <w:i w:val="0"/>
          <w:iCs w:val="0"/>
          <w:caps w:val="0"/>
          <w:color w:val="333333"/>
          <w:spacing w:val="0"/>
          <w:sz w:val="24"/>
          <w:szCs w:val="24"/>
          <w:shd w:val="clear" w:fill="FFFFFF"/>
        </w:rPr>
        <w:t>与中粮集团、劲牌有限公司、思念食品、庐山植物园、网湖湿地保护区等单位共建实习基地30余家。</w:t>
      </w:r>
      <w:r>
        <w:rPr>
          <w:rFonts w:hint="eastAsia" w:ascii="微软雅黑" w:hAnsi="微软雅黑" w:eastAsia="微软雅黑" w:cs="微软雅黑"/>
          <w:i w:val="0"/>
          <w:iCs w:val="0"/>
          <w:caps w:val="0"/>
          <w:color w:val="333333"/>
          <w:spacing w:val="0"/>
          <w:sz w:val="24"/>
          <w:szCs w:val="24"/>
          <w:shd w:val="clear" w:fill="FFFFFF"/>
          <w:lang w:val="en-US" w:eastAsia="zh-CN"/>
        </w:rPr>
        <w:t>食用菌栽培与食品加工劳动教育实践基地建设依托三个专业开展劳动教育实践，条件具备，完全满足劳动教育实践的需要。</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二、</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总体</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理念</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结合新时</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代劳动教育的</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新要求</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和学院实际</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，研究提出</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劳动教育</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建设总体理念与</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思路</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及课程实施方案，实现“以劳增智，以劳培德，以劳强体，以劳育美”的目标，完成培养时代新人的任务</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zh-TW" w:eastAsia="zh-TW"/>
        </w:rPr>
      </w:pP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lang w:val="zh-TW" w:eastAsia="zh-CN"/>
        </w:rPr>
        <w:t>统筹推进</w:t>
      </w:r>
      <w:r>
        <w:rPr>
          <w:rFonts w:hint="eastAsia" w:ascii="微软雅黑" w:hAnsi="微软雅黑" w:eastAsia="微软雅黑" w:cs="微软雅黑"/>
          <w:i w:val="0"/>
          <w:iCs w:val="0"/>
          <w:caps w:val="0"/>
          <w:color w:val="333333"/>
          <w:spacing w:val="0"/>
          <w:sz w:val="24"/>
          <w:szCs w:val="24"/>
          <w:shd w:val="clear" w:fill="FFFFFF"/>
          <w:lang w:val="en-US" w:eastAsia="zh-CN"/>
        </w:rPr>
        <w:t>生科院三个专业劳动教育（二）内容体系</w:t>
      </w:r>
      <w:r>
        <w:rPr>
          <w:rFonts w:hint="eastAsia" w:ascii="微软雅黑" w:hAnsi="微软雅黑" w:eastAsia="微软雅黑" w:cs="微软雅黑"/>
          <w:i w:val="0"/>
          <w:iCs w:val="0"/>
          <w:caps w:val="0"/>
          <w:color w:val="333333"/>
          <w:spacing w:val="0"/>
          <w:sz w:val="24"/>
          <w:szCs w:val="24"/>
          <w:shd w:val="clear" w:fill="FFFFFF"/>
          <w:lang w:val="zh-TW" w:eastAsia="zh-TW"/>
        </w:rPr>
        <w:t>一体化建设</w:t>
      </w:r>
      <w:r>
        <w:rPr>
          <w:rFonts w:hint="eastAsia" w:ascii="微软雅黑" w:hAnsi="微软雅黑" w:eastAsia="微软雅黑" w:cs="微软雅黑"/>
          <w:i w:val="0"/>
          <w:iCs w:val="0"/>
          <w:caps w:val="0"/>
          <w:color w:val="333333"/>
          <w:spacing w:val="0"/>
          <w:sz w:val="24"/>
          <w:szCs w:val="24"/>
          <w:shd w:val="clear" w:fill="FFFFFF"/>
          <w:lang w:val="zh-TW" w:eastAsia="zh-CN"/>
        </w:rPr>
        <w:t>，深化</w:t>
      </w:r>
      <w:r>
        <w:rPr>
          <w:rFonts w:hint="eastAsia" w:ascii="微软雅黑" w:hAnsi="微软雅黑" w:eastAsia="微软雅黑" w:cs="微软雅黑"/>
          <w:i w:val="0"/>
          <w:iCs w:val="0"/>
          <w:caps w:val="0"/>
          <w:color w:val="333333"/>
          <w:spacing w:val="0"/>
          <w:sz w:val="24"/>
          <w:szCs w:val="24"/>
          <w:shd w:val="clear" w:fill="FFFFFF"/>
          <w:lang w:val="zh-TW" w:eastAsia="zh-TW"/>
        </w:rPr>
        <w:t>实践探索，</w:t>
      </w:r>
      <w:r>
        <w:rPr>
          <w:rFonts w:hint="eastAsia" w:ascii="微软雅黑" w:hAnsi="微软雅黑" w:eastAsia="微软雅黑" w:cs="微软雅黑"/>
          <w:i w:val="0"/>
          <w:iCs w:val="0"/>
          <w:caps w:val="0"/>
          <w:color w:val="333333"/>
          <w:spacing w:val="0"/>
          <w:sz w:val="24"/>
          <w:szCs w:val="24"/>
          <w:shd w:val="clear" w:fill="FFFFFF"/>
          <w:lang w:val="zh-TW" w:eastAsia="zh-CN"/>
        </w:rPr>
        <w:t>着力破解课程理念、目标内容、教学</w:t>
      </w:r>
      <w:r>
        <w:rPr>
          <w:rFonts w:hint="eastAsia" w:ascii="微软雅黑" w:hAnsi="微软雅黑" w:eastAsia="微软雅黑" w:cs="微软雅黑"/>
          <w:i w:val="0"/>
          <w:iCs w:val="0"/>
          <w:caps w:val="0"/>
          <w:color w:val="333333"/>
          <w:spacing w:val="0"/>
          <w:sz w:val="24"/>
          <w:szCs w:val="24"/>
          <w:shd w:val="clear" w:fill="FFFFFF"/>
          <w:lang w:val="en-US" w:eastAsia="zh-CN"/>
        </w:rPr>
        <w:t>过程</w:t>
      </w:r>
      <w:r>
        <w:rPr>
          <w:rFonts w:hint="eastAsia" w:ascii="微软雅黑" w:hAnsi="微软雅黑" w:eastAsia="微软雅黑" w:cs="微软雅黑"/>
          <w:i w:val="0"/>
          <w:iCs w:val="0"/>
          <w:caps w:val="0"/>
          <w:color w:val="333333"/>
          <w:spacing w:val="0"/>
          <w:sz w:val="24"/>
          <w:szCs w:val="24"/>
          <w:shd w:val="clear" w:fill="FFFFFF"/>
          <w:lang w:val="zh-TW" w:eastAsia="zh-CN"/>
        </w:rPr>
        <w:t>、队伍保障、课程评价一体化过程中出现的重点难点问题，</w:t>
      </w:r>
      <w:r>
        <w:rPr>
          <w:rFonts w:hint="eastAsia" w:ascii="微软雅黑" w:hAnsi="微软雅黑" w:eastAsia="微软雅黑" w:cs="微软雅黑"/>
          <w:i w:val="0"/>
          <w:iCs w:val="0"/>
          <w:caps w:val="0"/>
          <w:color w:val="333333"/>
          <w:spacing w:val="0"/>
          <w:sz w:val="24"/>
          <w:szCs w:val="24"/>
          <w:shd w:val="clear" w:fill="FFFFFF"/>
          <w:lang w:val="zh-TW" w:eastAsia="zh-TW"/>
        </w:rPr>
        <w:t>打造</w:t>
      </w:r>
      <w:r>
        <w:rPr>
          <w:rFonts w:hint="eastAsia" w:ascii="微软雅黑" w:hAnsi="微软雅黑" w:eastAsia="微软雅黑" w:cs="微软雅黑"/>
          <w:i w:val="0"/>
          <w:iCs w:val="0"/>
          <w:caps w:val="0"/>
          <w:color w:val="333333"/>
          <w:spacing w:val="0"/>
          <w:sz w:val="24"/>
          <w:szCs w:val="24"/>
          <w:shd w:val="clear" w:fill="FFFFFF"/>
          <w:lang w:val="en-US" w:eastAsia="zh-CN"/>
        </w:rPr>
        <w:t>劳动教育</w:t>
      </w:r>
      <w:r>
        <w:rPr>
          <w:rFonts w:hint="eastAsia" w:ascii="微软雅黑" w:hAnsi="微软雅黑" w:eastAsia="微软雅黑" w:cs="微软雅黑"/>
          <w:i w:val="0"/>
          <w:iCs w:val="0"/>
          <w:caps w:val="0"/>
          <w:color w:val="333333"/>
          <w:spacing w:val="0"/>
          <w:sz w:val="24"/>
          <w:szCs w:val="24"/>
          <w:shd w:val="clear" w:fill="FFFFFF"/>
          <w:lang w:val="zh-TW" w:eastAsia="zh-TW"/>
        </w:rPr>
        <w:t>一体化教育样板，辐射带动全</w:t>
      </w:r>
      <w:r>
        <w:rPr>
          <w:rFonts w:hint="eastAsia" w:ascii="微软雅黑" w:hAnsi="微软雅黑" w:eastAsia="微软雅黑" w:cs="微软雅黑"/>
          <w:i w:val="0"/>
          <w:iCs w:val="0"/>
          <w:caps w:val="0"/>
          <w:color w:val="333333"/>
          <w:spacing w:val="0"/>
          <w:sz w:val="24"/>
          <w:szCs w:val="24"/>
          <w:shd w:val="clear" w:fill="FFFFFF"/>
          <w:lang w:val="en-US" w:eastAsia="zh-CN"/>
        </w:rPr>
        <w:t>校劳动教育</w:t>
      </w:r>
      <w:r>
        <w:rPr>
          <w:rFonts w:hint="eastAsia" w:ascii="微软雅黑" w:hAnsi="微软雅黑" w:eastAsia="微软雅黑" w:cs="微软雅黑"/>
          <w:i w:val="0"/>
          <w:iCs w:val="0"/>
          <w:caps w:val="0"/>
          <w:color w:val="333333"/>
          <w:spacing w:val="0"/>
          <w:sz w:val="24"/>
          <w:szCs w:val="24"/>
          <w:shd w:val="clear" w:fill="FFFFFF"/>
          <w:lang w:val="zh-TW" w:eastAsia="zh-TW"/>
        </w:rPr>
        <w:t>课</w:t>
      </w:r>
      <w:r>
        <w:rPr>
          <w:rFonts w:hint="eastAsia" w:ascii="微软雅黑" w:hAnsi="微软雅黑" w:eastAsia="微软雅黑" w:cs="微软雅黑"/>
          <w:i w:val="0"/>
          <w:iCs w:val="0"/>
          <w:caps w:val="0"/>
          <w:color w:val="333333"/>
          <w:spacing w:val="0"/>
          <w:sz w:val="24"/>
          <w:szCs w:val="24"/>
          <w:shd w:val="clear" w:fill="FFFFFF"/>
          <w:lang w:val="en-US" w:eastAsia="zh-CN"/>
        </w:rPr>
        <w:t>程</w:t>
      </w:r>
      <w:r>
        <w:rPr>
          <w:rFonts w:hint="eastAsia" w:ascii="微软雅黑" w:hAnsi="微软雅黑" w:eastAsia="微软雅黑" w:cs="微软雅黑"/>
          <w:i w:val="0"/>
          <w:iCs w:val="0"/>
          <w:caps w:val="0"/>
          <w:color w:val="333333"/>
          <w:spacing w:val="0"/>
          <w:sz w:val="24"/>
          <w:szCs w:val="24"/>
          <w:shd w:val="clear" w:fill="FFFFFF"/>
          <w:lang w:val="zh-TW" w:eastAsia="zh-TW"/>
        </w:rPr>
        <w:t>一体化建设。</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充分发挥学院三个专业现有的资源优势，将本院各种实践教学资源与劳动教育有机结合，开展研学实践、职业体验、生产劳动教育，探索劳动教育实践的新形式，努力打造劳动教育文化铸魂育人品牌，让学生认识劳动、体验劳动，培养劳动精神和创新精神，劳动创造价值。</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3.加强与其它学院及地方的协作，推动形成“学校主导、学院主体、部门协作、学生参与、社会支持”的多方协作劳动教育工作格局，努力拓展劳动教育的深度和范围，探索构建协同育人新局面，为全校推进劳动教育工作提供有益借鉴。</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4.学院将把劳动教育作为一项基础性、长远性的工作抓实抓好，加快探索步伐，充分发挥劳动教育的综合育人功能，促进专业教育与劳动教育协同发展、形成新经验、彰显新效应，在推进全校劳动教育落实落细和改革发展中发挥引领创新和示范带动作用。</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5.严格落实新时代劳动教育政策要求，全面加强劳动教育工作，积极探索开展劳动教育的新举措和新机制，形成可学习、可借鉴、可推广的典型经验和做法，打造带有鲜明生科特色的湖师劳动教育品牌。</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6.动员全院力量支持开展劳动教育工作，优化劳动教育（二）课程内容设计、拓展实践场所，加强师资建设，探索小先生制在劳动教育过程中的作用，强化条件保障，切实将劳动教育纳入人才培养的全过程，带动全院各专业的综合教育改革，形成劳动教育与专业发展联动发展的良好工作局面。</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三、</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建设</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目标</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深入挖掘</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教育</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课程的育人元素，加快教育教学</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改革、</w:t>
      </w:r>
      <w:r>
        <w:rPr>
          <w:rFonts w:hint="eastAsia" w:ascii="仿宋_GB2312" w:hAnsi="仿宋_GB2312" w:eastAsia="仿宋_GB2312" w:cs="仿宋_GB2312"/>
          <w:color w:val="000000"/>
          <w:spacing w:val="0"/>
          <w:sz w:val="32"/>
          <w:szCs w:val="32"/>
          <w:lang w:val="en-US" w:eastAsia="zh-CN" w:bidi="zh-TW"/>
        </w:rPr>
        <w:t>重视劳动</w:t>
      </w:r>
      <w:r>
        <w:rPr>
          <w:rFonts w:hint="eastAsia" w:ascii="仿宋_GB2312" w:hAnsi="仿宋_GB2312" w:eastAsia="仿宋_GB2312" w:cs="仿宋_GB2312"/>
          <w:color w:val="000000"/>
          <w:spacing w:val="0"/>
          <w:sz w:val="32"/>
          <w:szCs w:val="32"/>
          <w:lang w:val="zh-TW" w:bidi="zh-TW"/>
        </w:rPr>
        <w:t>实践</w:t>
      </w:r>
      <w:r>
        <w:rPr>
          <w:rFonts w:hint="eastAsia" w:ascii="仿宋_GB2312" w:hAnsi="仿宋_GB2312" w:eastAsia="仿宋_GB2312" w:cs="仿宋_GB2312"/>
          <w:color w:val="000000"/>
          <w:spacing w:val="0"/>
          <w:sz w:val="32"/>
          <w:szCs w:val="32"/>
          <w:lang w:val="zh-TW" w:eastAsia="zh-CN" w:bidi="zh-TW"/>
        </w:rPr>
        <w:t>、</w:t>
      </w:r>
      <w:r>
        <w:rPr>
          <w:rFonts w:hint="eastAsia" w:ascii="仿宋_GB2312" w:hAnsi="仿宋_GB2312" w:eastAsia="仿宋_GB2312" w:cs="仿宋_GB2312"/>
          <w:color w:val="000000"/>
          <w:spacing w:val="0"/>
          <w:sz w:val="32"/>
          <w:szCs w:val="32"/>
          <w:lang w:val="en-US" w:eastAsia="zh-CN" w:bidi="zh-TW"/>
        </w:rPr>
        <w:t>劳动安全、劳动纪律、劳动技能</w:t>
      </w:r>
      <w:r>
        <w:rPr>
          <w:rFonts w:hint="eastAsia" w:ascii="仿宋_GB2312" w:hAnsi="仿宋_GB2312" w:eastAsia="仿宋_GB2312" w:cs="仿宋_GB2312"/>
          <w:color w:val="000000"/>
          <w:spacing w:val="0"/>
          <w:sz w:val="32"/>
          <w:szCs w:val="32"/>
          <w:lang w:val="zh-TW" w:bidi="zh-TW"/>
        </w:rPr>
        <w:t>教育</w:t>
      </w:r>
      <w:r>
        <w:rPr>
          <w:rFonts w:hint="eastAsia" w:ascii="仿宋_GB2312" w:hAnsi="仿宋_GB2312" w:eastAsia="仿宋_GB2312" w:cs="仿宋_GB2312"/>
          <w:color w:val="000000"/>
          <w:spacing w:val="0"/>
          <w:sz w:val="32"/>
          <w:szCs w:val="32"/>
          <w:lang w:val="zh-TW" w:eastAsia="zh-CN" w:bidi="zh-TW"/>
        </w:rPr>
        <w:t>，</w:t>
      </w:r>
      <w:r>
        <w:rPr>
          <w:rFonts w:hint="eastAsia" w:ascii="仿宋_GB2312" w:hAnsi="仿宋_GB2312" w:eastAsia="仿宋_GB2312" w:cs="仿宋_GB2312"/>
          <w:color w:val="000000"/>
          <w:spacing w:val="0"/>
          <w:sz w:val="32"/>
          <w:szCs w:val="32"/>
          <w:lang w:val="en-US" w:eastAsia="zh-CN" w:bidi="zh-TW"/>
        </w:rPr>
        <w:t>深化</w:t>
      </w:r>
      <w:r>
        <w:rPr>
          <w:rFonts w:hint="eastAsia" w:ascii="仿宋_GB2312" w:hAnsi="仿宋_GB2312" w:eastAsia="仿宋_GB2312" w:cs="仿宋_GB2312"/>
          <w:color w:val="000000"/>
          <w:spacing w:val="0"/>
          <w:sz w:val="32"/>
          <w:szCs w:val="32"/>
          <w:lang w:val="zh-TW" w:bidi="zh-TW"/>
        </w:rPr>
        <w:t>劳动教育</w:t>
      </w:r>
      <w:r>
        <w:rPr>
          <w:rFonts w:hint="eastAsia" w:ascii="仿宋_GB2312" w:hAnsi="仿宋_GB2312" w:eastAsia="仿宋_GB2312" w:cs="仿宋_GB2312"/>
          <w:color w:val="000000"/>
          <w:spacing w:val="0"/>
          <w:sz w:val="32"/>
          <w:szCs w:val="32"/>
          <w:lang w:val="zh-TW" w:eastAsia="zh-CN" w:bidi="zh-TW"/>
        </w:rPr>
        <w:t>内涵理念</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充分发挥</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学院三个专业</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资源优势，突出创新探索，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体现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“五育并举”</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围绕</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促进学生全面发展</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制定</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工作目标。</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四、</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建设计划</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结合</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学院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教育教学</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实际</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和自身特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色亮</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列出</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建设计划进度，注重突出可操作性和可完成性</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2023.3——2023.4   组建2-3人的教学团队，负责基地教学与管理</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2023.3——2023.6 录制教学视频上传网上课程，建立课程内容体系，开展课程教学，分享教学成果。</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2023.6——2023.7  基地教学情况总结与经验分享。</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2023.7——2024.2  拓展基地教学项目，扩大接纳规模，规范管理与教学流程。为开始第二轮教学准备。</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2024.2——2024.7 组织第二轮教学</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五、实施途径</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细化</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建设主要内容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，系统阐述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学院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在课程、文化、活动、实践、管理和协同等实施途径的实践做法，详略得当，突出特色与重点。</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（一）课程设置</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教学内容：分四个项目，焙烤食品（4学时）、酵食品（4学时）、糖制食品（4学时）、油炸食品制作与加工（4学时）、食用菌栽培16学时。食品制作与加工项目在周末进行，每个半天为学时，学生其中可选择其中的项目任意组合。食用菌栽培则在业务时间根据生长期分散进行，整个周期为两周时间。</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2.教学过程</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建立MOOC课程，学生先行申请，线上学习基础知识，线上考试成绩及格方可参与劳动实践。</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第一课时为劳动纪律与劳动安全教育，明确劳动实践的目标与任务，说明劳动纪律与劳动安全要求。</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第二课时劳动技能演示，展示劳动实践全过程，让学生熟悉劳动实践的基本流程。</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中间3-14课时学生自主探索劳动实践，小先生协助完成相关劳动项目，小组成员纪录劳动过程材料，作为作业上传课程网站。</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最后一学时展示与享受劳动成果，分享劳动实践感悟。</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（二）劳动文化：以4-5人为一组，分组进行教学在课程中通过发图片或写心得分享劳动成果。形成热爱劳动的氛围。</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（三）活动开展：劳动互帮互助、劳动技能竞赛、劳动成果展示、劳动感悟分享活动。</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（四）劳动实践：采取小先生制，在专业老师的指导下，高年级作为助教协助非专业学生完成劳动实践项目。</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pPr>
      <w:r>
        <w:rPr>
          <w:rFonts w:hint="eastAsia" w:ascii="微软雅黑" w:hAnsi="微软雅黑" w:eastAsia="微软雅黑" w:cs="微软雅黑"/>
          <w:i w:val="0"/>
          <w:iCs w:val="0"/>
          <w:caps w:val="0"/>
          <w:color w:val="333333"/>
          <w:spacing w:val="0"/>
          <w:sz w:val="24"/>
          <w:szCs w:val="24"/>
          <w:shd w:val="clear" w:fill="FFFFFF"/>
          <w:lang w:val="en-US" w:eastAsia="zh-CN"/>
        </w:rPr>
        <w:t>（五）劳动管理：学院辅导员或班主任负责本班学生的劳动实践的管理与成绩的收集，指导老师和学生助教，对学生劳动过程按考核标准进行考核，给予最终的等级评价。</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六、支持保障</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学院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在组织、师资、经费、场地等保障</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工作开展方面的具体</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政策与现实条件，</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能</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满足学生进行项目学习、探究学习、实践学习需要，满足学</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多样化劳动实践需求。</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（一）具体政策</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（二）现实条件</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七、</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预期成果</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提出</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建设取得的预期成果</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1.种植的食用菌：可对外销售，可自己食用。</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2.制作与加工的食品：可对外销售，可自己食用。</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b w:val="0"/>
          <w:bCs w:val="0"/>
          <w:i w:val="0"/>
          <w:iCs w:val="0"/>
          <w:smallCaps w:val="0"/>
          <w:strike w:val="0"/>
          <w:color w:val="000000"/>
          <w:spacing w:val="0"/>
          <w:w w:val="100"/>
          <w:position w:val="0"/>
          <w:sz w:val="28"/>
          <w:szCs w:val="28"/>
          <w:u w:val="none"/>
          <w:lang w:val="zh-TW" w:eastAsia="zh-TW" w:bidi="zh-TW"/>
        </w:rPr>
        <w:t>(内容要求</w:t>
      </w:r>
      <w:r>
        <w:rPr>
          <w:rFonts w:hint="eastAsia" w:ascii="黑体" w:hAnsi="黑体" w:eastAsia="黑体" w:cs="黑体"/>
          <w:b w:val="0"/>
          <w:bCs w:val="0"/>
          <w:i w:val="0"/>
          <w:iCs w:val="0"/>
          <w:smallCaps w:val="0"/>
          <w:strike w:val="0"/>
          <w:color w:val="000000"/>
          <w:spacing w:val="0"/>
          <w:w w:val="100"/>
          <w:position w:val="0"/>
          <w:sz w:val="28"/>
          <w:szCs w:val="28"/>
          <w:u w:val="none"/>
          <w:lang w:val="en-US" w:eastAsia="zh-CN" w:bidi="zh-TW"/>
        </w:rPr>
        <w:t>仅</w:t>
      </w:r>
      <w:r>
        <w:rPr>
          <w:rFonts w:hint="eastAsia" w:ascii="黑体" w:hAnsi="黑体" w:eastAsia="黑体" w:cs="黑体"/>
          <w:b w:val="0"/>
          <w:bCs w:val="0"/>
          <w:i w:val="0"/>
          <w:iCs w:val="0"/>
          <w:smallCaps w:val="0"/>
          <w:strike w:val="0"/>
          <w:color w:val="000000"/>
          <w:spacing w:val="0"/>
          <w:w w:val="100"/>
          <w:position w:val="0"/>
          <w:sz w:val="28"/>
          <w:szCs w:val="28"/>
          <w:u w:val="none"/>
          <w:lang w:val="zh-TW" w:eastAsia="zh-TW" w:bidi="zh-TW"/>
        </w:rPr>
        <w:t>供参考，各</w:t>
      </w:r>
      <w:r>
        <w:rPr>
          <w:rFonts w:hint="eastAsia" w:ascii="黑体" w:hAnsi="黑体" w:eastAsia="黑体" w:cs="黑体"/>
          <w:b w:val="0"/>
          <w:bCs w:val="0"/>
          <w:i w:val="0"/>
          <w:iCs w:val="0"/>
          <w:smallCaps w:val="0"/>
          <w:strike w:val="0"/>
          <w:color w:val="000000"/>
          <w:spacing w:val="0"/>
          <w:w w:val="100"/>
          <w:position w:val="0"/>
          <w:sz w:val="28"/>
          <w:szCs w:val="28"/>
          <w:u w:val="none"/>
          <w:lang w:val="en-US" w:eastAsia="zh-CN" w:bidi="zh-TW"/>
        </w:rPr>
        <w:t>学院</w:t>
      </w:r>
      <w:r>
        <w:rPr>
          <w:rFonts w:hint="eastAsia" w:ascii="黑体" w:hAnsi="黑体" w:eastAsia="黑体" w:cs="黑体"/>
          <w:b w:val="0"/>
          <w:bCs w:val="0"/>
          <w:i w:val="0"/>
          <w:iCs w:val="0"/>
          <w:smallCaps w:val="0"/>
          <w:strike w:val="0"/>
          <w:color w:val="000000"/>
          <w:spacing w:val="0"/>
          <w:w w:val="100"/>
          <w:position w:val="0"/>
          <w:sz w:val="28"/>
          <w:szCs w:val="28"/>
          <w:u w:val="none"/>
          <w:lang w:val="zh-TW" w:eastAsia="zh-TW" w:bidi="zh-TW"/>
        </w:rPr>
        <w:t>可根据实际情况充实</w:t>
      </w:r>
      <w:r>
        <w:rPr>
          <w:rFonts w:hint="eastAsia" w:ascii="黑体" w:hAnsi="黑体" w:eastAsia="黑体" w:cs="黑体"/>
          <w:b w:val="0"/>
          <w:bCs w:val="0"/>
          <w:i w:val="0"/>
          <w:iCs w:val="0"/>
          <w:smallCaps w:val="0"/>
          <w:strike w:val="0"/>
          <w:color w:val="000000"/>
          <w:spacing w:val="0"/>
          <w:w w:val="100"/>
          <w:position w:val="0"/>
          <w:sz w:val="28"/>
          <w:szCs w:val="28"/>
          <w:u w:val="none"/>
          <w:lang w:val="en-US" w:eastAsia="zh-CN" w:bidi="zh-TW"/>
        </w:rPr>
        <w:t>与</w:t>
      </w:r>
      <w:r>
        <w:rPr>
          <w:rFonts w:hint="eastAsia" w:ascii="黑体" w:hAnsi="黑体" w:eastAsia="黑体" w:cs="黑体"/>
          <w:b w:val="0"/>
          <w:bCs w:val="0"/>
          <w:i w:val="0"/>
          <w:iCs w:val="0"/>
          <w:smallCaps w:val="0"/>
          <w:strike w:val="0"/>
          <w:color w:val="000000"/>
          <w:spacing w:val="0"/>
          <w:w w:val="100"/>
          <w:position w:val="0"/>
          <w:sz w:val="28"/>
          <w:szCs w:val="28"/>
          <w:u w:val="none"/>
          <w:lang w:val="zh-TW" w:eastAsia="zh-TW" w:bidi="zh-TW"/>
        </w:rPr>
        <w:t>完善</w:t>
      </w:r>
      <w:r>
        <w:rPr>
          <w:rFonts w:hint="eastAsia" w:ascii="黑体" w:hAnsi="黑体" w:eastAsia="黑体" w:cs="黑体"/>
          <w:b w:val="0"/>
          <w:bCs w:val="0"/>
          <w:i w:val="0"/>
          <w:iCs w:val="0"/>
          <w:smallCaps w:val="0"/>
          <w:strike w:val="0"/>
          <w:color w:val="000000"/>
          <w:spacing w:val="0"/>
          <w:w w:val="100"/>
          <w:position w:val="0"/>
          <w:sz w:val="28"/>
          <w:szCs w:val="28"/>
          <w:u w:val="none"/>
          <w:lang w:val="zh-TW" w:eastAsia="zh-CN" w:bidi="zh-TW"/>
        </w:rPr>
        <w:t>，</w:t>
      </w:r>
      <w:r>
        <w:rPr>
          <w:rFonts w:hint="eastAsia" w:ascii="黑体" w:hAnsi="黑体" w:eastAsia="黑体" w:cs="黑体"/>
          <w:b w:val="0"/>
          <w:bCs w:val="0"/>
          <w:i w:val="0"/>
          <w:iCs w:val="0"/>
          <w:smallCaps w:val="0"/>
          <w:strike w:val="0"/>
          <w:color w:val="000000"/>
          <w:spacing w:val="0"/>
          <w:w w:val="100"/>
          <w:position w:val="0"/>
          <w:sz w:val="28"/>
          <w:szCs w:val="28"/>
          <w:u w:val="none"/>
          <w:lang w:val="en-US" w:eastAsia="zh-CN" w:bidi="zh-TW"/>
        </w:rPr>
        <w:t>可参考附件4湖北师范大学劳动教育基地示范建设标准</w:t>
      </w:r>
      <w:r>
        <w:rPr>
          <w:rFonts w:hint="eastAsia" w:ascii="黑体" w:hAnsi="黑体" w:eastAsia="黑体" w:cs="黑体"/>
          <w:b w:val="0"/>
          <w:bCs w:val="0"/>
          <w:i w:val="0"/>
          <w:iCs w:val="0"/>
          <w:smallCaps w:val="0"/>
          <w:strike w:val="0"/>
          <w:color w:val="000000"/>
          <w:spacing w:val="0"/>
          <w:w w:val="100"/>
          <w:position w:val="0"/>
          <w:sz w:val="28"/>
          <w:szCs w:val="28"/>
          <w:u w:val="none"/>
          <w:lang w:val="zh-TW" w:eastAsia="zh-TW" w:bidi="zh-TW"/>
        </w:rPr>
        <w:t>）</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sectPr>
          <w:footerReference r:id="rId3" w:type="default"/>
          <w:pgSz w:w="11850" w:h="16783"/>
          <w:pgMar w:top="1134" w:right="1474" w:bottom="113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0" w:name="_GoBack"/>
      <w:bookmarkEnd w:id="0"/>
    </w:p>
    <w:p>
      <w:pPr>
        <w:pStyle w:val="2"/>
        <w:ind w:left="0" w:leftChars="0" w:firstLine="0" w:firstLineChars="0"/>
        <w:rPr>
          <w:rFonts w:hint="default"/>
          <w:lang w:val="en-US" w:eastAsia="zh-CN"/>
        </w:rPr>
      </w:pPr>
    </w:p>
    <w:sectPr>
      <w:headerReference r:id="rId4" w:type="default"/>
      <w:footerReference r:id="rId5" w:type="default"/>
      <w:pgSz w:w="11906" w:h="16838"/>
      <w:pgMar w:top="2098" w:right="1531" w:bottom="1701" w:left="1531" w:header="851" w:footer="1134" w:gutter="0"/>
      <w:pgBorders>
        <w:top w:val="none" w:sz="0" w:space="0"/>
        <w:left w:val="none" w:sz="0" w:space="0"/>
        <w:bottom w:val="none" w:sz="0" w:space="0"/>
        <w:right w:val="none" w:sz="0" w:space="0"/>
      </w:pgBorders>
      <w:pgNumType w:fmt="numberInDash"/>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0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YWM0YzhjYTFkZTBlNDgwMDQxZTI1ODIxYmI2YzgifQ=="/>
  </w:docVars>
  <w:rsids>
    <w:rsidRoot w:val="6BBF7216"/>
    <w:rsid w:val="05290F57"/>
    <w:rsid w:val="0B1D33A2"/>
    <w:rsid w:val="105B0736"/>
    <w:rsid w:val="107647A0"/>
    <w:rsid w:val="155D0ED5"/>
    <w:rsid w:val="1EE461C3"/>
    <w:rsid w:val="1FD97438"/>
    <w:rsid w:val="21176FC6"/>
    <w:rsid w:val="2215579A"/>
    <w:rsid w:val="22CE0389"/>
    <w:rsid w:val="23A566CF"/>
    <w:rsid w:val="26A30124"/>
    <w:rsid w:val="285C62CD"/>
    <w:rsid w:val="2B69602E"/>
    <w:rsid w:val="2CE4204C"/>
    <w:rsid w:val="32F04CDF"/>
    <w:rsid w:val="34BB6546"/>
    <w:rsid w:val="39FA5319"/>
    <w:rsid w:val="3B585786"/>
    <w:rsid w:val="3C757602"/>
    <w:rsid w:val="3FF95EAE"/>
    <w:rsid w:val="43342280"/>
    <w:rsid w:val="51C852A4"/>
    <w:rsid w:val="5427504A"/>
    <w:rsid w:val="637628C3"/>
    <w:rsid w:val="6BBF7216"/>
    <w:rsid w:val="7303635B"/>
    <w:rsid w:val="78F2435A"/>
    <w:rsid w:val="7E4B2BF2"/>
    <w:rsid w:val="7F7E3DFE"/>
    <w:rsid w:val="CAE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4">
    <w:name w:val="heading 1"/>
    <w:basedOn w:val="1"/>
    <w:next w:val="1"/>
    <w:qFormat/>
    <w:uiPriority w:val="0"/>
    <w:pPr>
      <w:keepNext/>
      <w:keepLines/>
      <w:spacing w:beforeLines="50" w:afterLines="50"/>
      <w:jc w:val="center"/>
      <w:outlineLvl w:val="0"/>
    </w:pPr>
    <w:rPr>
      <w:rFonts w:eastAsia="黑体"/>
      <w:b/>
      <w:kern w:val="44"/>
      <w:sz w:val="32"/>
    </w:rPr>
  </w:style>
  <w:style w:type="paragraph" w:styleId="5">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标题 #2"/>
    <w:basedOn w:val="1"/>
    <w:qFormat/>
    <w:uiPriority w:val="0"/>
    <w:pPr>
      <w:widowControl w:val="0"/>
      <w:shd w:val="clear" w:color="auto" w:fill="FFFFFF"/>
      <w:spacing w:before="900" w:after="180" w:line="0" w:lineRule="atLeast"/>
      <w:jc w:val="right"/>
      <w:outlineLvl w:val="1"/>
    </w:pPr>
    <w:rPr>
      <w:rFonts w:ascii="MingLiU" w:hAnsi="MingLiU" w:eastAsia="MingLiU" w:cs="MingLiU"/>
      <w:spacing w:val="0"/>
      <w:sz w:val="34"/>
      <w:szCs w:val="34"/>
      <w:u w:val="none"/>
    </w:rPr>
  </w:style>
  <w:style w:type="paragraph" w:customStyle="1" w:styleId="16">
    <w:name w:val="正文文本 (2)"/>
    <w:basedOn w:val="1"/>
    <w:link w:val="20"/>
    <w:qFormat/>
    <w:uiPriority w:val="0"/>
    <w:pPr>
      <w:shd w:val="clear" w:color="auto" w:fill="FFFFFF"/>
      <w:spacing w:before="660" w:after="420" w:line="0" w:lineRule="atLeast"/>
      <w:jc w:val="right"/>
    </w:pPr>
    <w:rPr>
      <w:rFonts w:ascii="MingLiU" w:hAnsi="MingLiU" w:eastAsia="MingLiU" w:cs="MingLiU"/>
      <w:spacing w:val="20"/>
      <w:sz w:val="30"/>
      <w:szCs w:val="30"/>
    </w:rPr>
  </w:style>
  <w:style w:type="paragraph" w:customStyle="1" w:styleId="17">
    <w:name w:val="正文文本 (3)"/>
    <w:basedOn w:val="1"/>
    <w:qFormat/>
    <w:uiPriority w:val="0"/>
    <w:pPr>
      <w:widowControl w:val="0"/>
      <w:shd w:val="clear" w:color="auto" w:fill="FFFFFF"/>
      <w:spacing w:line="557" w:lineRule="exact"/>
      <w:jc w:val="distribute"/>
    </w:pPr>
    <w:rPr>
      <w:rFonts w:ascii="MingLiU" w:hAnsi="MingLiU" w:eastAsia="MingLiU" w:cs="MingLiU"/>
      <w:b/>
      <w:bCs/>
      <w:sz w:val="26"/>
      <w:szCs w:val="26"/>
      <w:u w:val="none"/>
    </w:rPr>
  </w:style>
  <w:style w:type="paragraph" w:customStyle="1" w:styleId="18">
    <w:name w:val="正文文本 (5)"/>
    <w:basedOn w:val="1"/>
    <w:qFormat/>
    <w:uiPriority w:val="0"/>
    <w:pPr>
      <w:shd w:val="clear" w:color="auto" w:fill="FFFFFF"/>
      <w:spacing w:line="0" w:lineRule="atLeast"/>
      <w:jc w:val="center"/>
    </w:pPr>
    <w:rPr>
      <w:rFonts w:ascii="MingLiU" w:hAnsi="MingLiU" w:eastAsia="MingLiU" w:cs="MingLiU"/>
      <w:sz w:val="26"/>
      <w:szCs w:val="26"/>
    </w:rPr>
  </w:style>
  <w:style w:type="character" w:customStyle="1" w:styleId="19">
    <w:name w:val="正文文本 (2) + 10 pt2"/>
    <w:basedOn w:val="20"/>
    <w:qFormat/>
    <w:uiPriority w:val="0"/>
    <w:rPr>
      <w:color w:val="000000"/>
      <w:spacing w:val="0"/>
      <w:w w:val="100"/>
      <w:position w:val="0"/>
      <w:sz w:val="20"/>
      <w:szCs w:val="20"/>
      <w:lang w:val="zh-TW" w:eastAsia="zh-TW" w:bidi="zh-TW"/>
    </w:rPr>
  </w:style>
  <w:style w:type="character" w:customStyle="1" w:styleId="20">
    <w:name w:val="正文文本 (2)_"/>
    <w:basedOn w:val="12"/>
    <w:link w:val="16"/>
    <w:qFormat/>
    <w:uiPriority w:val="0"/>
    <w:rPr>
      <w:rFonts w:ascii="MingLiU" w:hAnsi="MingLiU" w:eastAsia="MingLiU" w:cs="MingLiU"/>
      <w:spacing w:val="20"/>
      <w:sz w:val="30"/>
      <w:szCs w:val="30"/>
    </w:rPr>
  </w:style>
  <w:style w:type="paragraph"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22158</Words>
  <Characters>23138</Characters>
  <Lines>0</Lines>
  <Paragraphs>0</Paragraphs>
  <TotalTime>229</TotalTime>
  <ScaleCrop>false</ScaleCrop>
  <LinksUpToDate>false</LinksUpToDate>
  <CharactersWithSpaces>23618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2022-04-03T01:52:00Z</dcterms:created>
  <dc:creator>戴八一</dc:creator>
  <cp:lastModifiedBy>Admin</cp:lastModifiedBy>
  <cp:lastPrinted>2023-03-10T05:14:00Z</cp:lastPrinted>
  <dcterms:modified xsi:type="dcterms:W3CDTF">2023-03-10T10:29:31Z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808BEB5A71B54636A2AF93E53BD4F2FC</vt:lpwstr>
  </property>
</Properties>
</file>